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930406">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930406">
        <w:tc>
          <w:tcPr>
            <w:tcW w:w="3575" w:type="dxa"/>
          </w:tcPr>
          <w:p w:rsidR="0063634F" w:rsidRDefault="0063634F" w:rsidP="0063634F">
            <w:pPr>
              <w:widowControl w:val="0"/>
              <w:rPr>
                <w:b/>
              </w:rPr>
            </w:pPr>
            <w:r w:rsidRPr="00311480">
              <w:rPr>
                <w:b/>
              </w:rPr>
              <w:t>KARAR NO</w:t>
            </w:r>
          </w:p>
        </w:tc>
        <w:tc>
          <w:tcPr>
            <w:tcW w:w="5429" w:type="dxa"/>
          </w:tcPr>
          <w:p w:rsidR="0063634F" w:rsidRDefault="0063634F" w:rsidP="007B4EE7">
            <w:pPr>
              <w:widowControl w:val="0"/>
              <w:rPr>
                <w:b/>
              </w:rPr>
            </w:pPr>
            <w:r w:rsidRPr="00311480">
              <w:rPr>
                <w:b/>
              </w:rPr>
              <w:t>54034294.</w:t>
            </w:r>
            <w:r>
              <w:rPr>
                <w:b/>
              </w:rPr>
              <w:t>105.04</w:t>
            </w:r>
            <w:r w:rsidRPr="00311480">
              <w:t xml:space="preserve"> - [ </w:t>
            </w:r>
            <w:r w:rsidR="00792FE1">
              <w:t>0</w:t>
            </w:r>
            <w:r w:rsidR="007B4EE7">
              <w:t>6</w:t>
            </w:r>
            <w:r w:rsidRPr="00311480">
              <w:t xml:space="preserve"> /</w:t>
            </w:r>
            <w:r w:rsidR="00792FE1" w:rsidRPr="00AC6B62">
              <w:rPr>
                <w:b/>
              </w:rPr>
              <w:t>0</w:t>
            </w:r>
            <w:r w:rsidR="00902A0C">
              <w:rPr>
                <w:b/>
              </w:rPr>
              <w:t>9</w:t>
            </w:r>
            <w:r w:rsidR="00615B2A">
              <w:rPr>
                <w:b/>
              </w:rPr>
              <w:t>4</w:t>
            </w:r>
            <w:r w:rsidRPr="00311480">
              <w:t>]</w:t>
            </w:r>
          </w:p>
        </w:tc>
      </w:tr>
      <w:tr w:rsidR="0063634F" w:rsidTr="00930406">
        <w:tc>
          <w:tcPr>
            <w:tcW w:w="3575" w:type="dxa"/>
          </w:tcPr>
          <w:p w:rsidR="0063634F" w:rsidRDefault="0063634F" w:rsidP="0063634F">
            <w:pPr>
              <w:widowControl w:val="0"/>
              <w:rPr>
                <w:b/>
              </w:rPr>
            </w:pPr>
            <w:r w:rsidRPr="00311480">
              <w:rPr>
                <w:b/>
              </w:rPr>
              <w:t xml:space="preserve">KONUSU  </w:t>
            </w:r>
          </w:p>
        </w:tc>
        <w:tc>
          <w:tcPr>
            <w:tcW w:w="5429"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930406">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930406">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930406" w:rsidTr="00930406">
        <w:trPr>
          <w:trHeight w:val="1664"/>
        </w:trPr>
        <w:tc>
          <w:tcPr>
            <w:tcW w:w="9004" w:type="dxa"/>
            <w:gridSpan w:val="2"/>
          </w:tcPr>
          <w:p w:rsidR="00930406" w:rsidRDefault="00930406" w:rsidP="00930406">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632EA5" w:rsidP="00632EA5">
      <w:pPr>
        <w:widowControl w:val="0"/>
        <w:tabs>
          <w:tab w:val="left" w:pos="4170"/>
        </w:tabs>
        <w:ind w:firstLine="708"/>
        <w:jc w:val="both"/>
        <w:rPr>
          <w:sz w:val="26"/>
          <w:szCs w:val="26"/>
        </w:rPr>
      </w:pPr>
      <w:r>
        <w:rPr>
          <w:sz w:val="26"/>
          <w:szCs w:val="26"/>
        </w:rPr>
        <w:tab/>
      </w:r>
    </w:p>
    <w:p w:rsidR="00632EA5" w:rsidRPr="005A7870" w:rsidRDefault="00632EA5" w:rsidP="00632EA5">
      <w:pPr>
        <w:widowControl w:val="0"/>
        <w:tabs>
          <w:tab w:val="left" w:pos="4170"/>
        </w:tabs>
        <w:ind w:firstLine="708"/>
        <w:jc w:val="both"/>
        <w:rPr>
          <w:sz w:val="26"/>
          <w:szCs w:val="26"/>
        </w:rPr>
      </w:pPr>
    </w:p>
    <w:p w:rsidR="0063634F" w:rsidRPr="00930406" w:rsidRDefault="0063634F" w:rsidP="00546011">
      <w:pPr>
        <w:widowControl w:val="0"/>
        <w:ind w:firstLine="708"/>
        <w:jc w:val="both"/>
      </w:pPr>
      <w:r w:rsidRPr="00930406">
        <w:t>5393 Sayılı Belediye Kanunu</w:t>
      </w:r>
      <w:r w:rsidR="00B63FDB" w:rsidRPr="00930406">
        <w:t>’</w:t>
      </w:r>
      <w:r w:rsidR="00394B85" w:rsidRPr="00930406">
        <w:t xml:space="preserve">nun 20. </w:t>
      </w:r>
      <w:r w:rsidR="00292302" w:rsidRPr="00930406">
        <w:t>m</w:t>
      </w:r>
      <w:r w:rsidRPr="00930406">
        <w:t xml:space="preserve">addesine göre Belediye </w:t>
      </w:r>
      <w:r w:rsidR="00266CB3" w:rsidRPr="00930406">
        <w:t xml:space="preserve">Meclisinin </w:t>
      </w:r>
      <w:r w:rsidR="00B917B3" w:rsidRPr="00930406">
        <w:t>0</w:t>
      </w:r>
      <w:r w:rsidR="00270692" w:rsidRPr="00930406">
        <w:t>2</w:t>
      </w:r>
      <w:r w:rsidR="00B917B3" w:rsidRPr="00930406">
        <w:t>.</w:t>
      </w:r>
      <w:r w:rsidR="008715DE" w:rsidRPr="00930406">
        <w:t>0</w:t>
      </w:r>
      <w:r w:rsidR="00902A0C" w:rsidRPr="00930406">
        <w:t>6</w:t>
      </w:r>
      <w:r w:rsidR="008715DE" w:rsidRPr="00930406">
        <w:t>.202</w:t>
      </w:r>
      <w:r w:rsidR="00270692" w:rsidRPr="00930406">
        <w:t>5</w:t>
      </w:r>
      <w:r w:rsidR="00B917B3" w:rsidRPr="00930406">
        <w:t xml:space="preserve"> </w:t>
      </w:r>
      <w:r w:rsidR="00902A0C" w:rsidRPr="00930406">
        <w:t xml:space="preserve">Pazartesi </w:t>
      </w:r>
      <w:r w:rsidRPr="00930406">
        <w:t>günü saat</w:t>
      </w:r>
      <w:r w:rsidR="00B63FDB" w:rsidRPr="00930406">
        <w:t xml:space="preserve"> </w:t>
      </w:r>
      <w:r w:rsidR="00051C0A" w:rsidRPr="00930406">
        <w:t>1</w:t>
      </w:r>
      <w:r w:rsidR="00270692" w:rsidRPr="00930406">
        <w:t>9</w:t>
      </w:r>
      <w:r w:rsidRPr="00930406">
        <w:t>.</w:t>
      </w:r>
      <w:r w:rsidR="00270692" w:rsidRPr="00930406">
        <w:t>3</w:t>
      </w:r>
      <w:r w:rsidR="00D5082E" w:rsidRPr="00930406">
        <w:t>0</w:t>
      </w:r>
      <w:r w:rsidRPr="00930406">
        <w:t>’d</w:t>
      </w:r>
      <w:r w:rsidR="00234A99" w:rsidRPr="00930406">
        <w:t>a</w:t>
      </w:r>
      <w:r w:rsidR="00B63FDB" w:rsidRPr="00930406">
        <w:t xml:space="preserve"> 1.</w:t>
      </w:r>
      <w:r w:rsidR="00266CB3" w:rsidRPr="00930406">
        <w:t xml:space="preserve"> </w:t>
      </w:r>
      <w:r w:rsidR="00341752" w:rsidRPr="00930406">
        <w:t>b</w:t>
      </w:r>
      <w:r w:rsidRPr="00930406">
        <w:t xml:space="preserve">irleşimin 1. </w:t>
      </w:r>
      <w:r w:rsidR="00341752" w:rsidRPr="00930406">
        <w:t>o</w:t>
      </w:r>
      <w:r w:rsidRPr="00930406">
        <w:t>turumunda</w:t>
      </w:r>
      <w:r w:rsidR="00B63FDB" w:rsidRPr="00930406">
        <w:t>;</w:t>
      </w:r>
    </w:p>
    <w:p w:rsidR="00615B2A" w:rsidRPr="00930406" w:rsidRDefault="00B95C4C" w:rsidP="00615B2A">
      <w:pPr>
        <w:pStyle w:val="Dizin0"/>
        <w:ind w:firstLine="708"/>
        <w:jc w:val="both"/>
      </w:pPr>
      <w:r w:rsidRPr="00930406">
        <w:t>Meclisin 03.01.2025 tarih ve 9 sayılı kararıyla</w:t>
      </w:r>
      <w:r w:rsidR="00615B2A" w:rsidRPr="00930406">
        <w:t xml:space="preserve"> komisyona havale edilen </w:t>
      </w:r>
      <w:r w:rsidR="00615B2A" w:rsidRPr="00930406">
        <w:rPr>
          <w:rStyle w:val="apple-converted-space"/>
        </w:rPr>
        <w:t xml:space="preserve">Erzincan İli Merkez İlçe, Karaağaç Mahallesi 80, 81, 82, 83, 113, 114, 122, 821, 822, 938, 939, 940, 941, 942, 943, 944, 945, 946, 947, 948, 949, 1824 ve 2005 numaralı adaların Kentsel Dönüşüm ve Gelişim Proje Alanı ilan edilmesi </w:t>
      </w:r>
      <w:r w:rsidR="00615B2A" w:rsidRPr="00930406">
        <w:t>talebine ilişkin;</w:t>
      </w:r>
    </w:p>
    <w:p w:rsidR="00B95C4C" w:rsidRPr="00930406" w:rsidRDefault="00B95C4C" w:rsidP="00615B2A">
      <w:pPr>
        <w:ind w:firstLine="708"/>
        <w:jc w:val="both"/>
      </w:pPr>
      <w:r w:rsidRPr="00930406">
        <w:t>12.05.2025</w:t>
      </w:r>
      <w:r w:rsidR="00615B2A" w:rsidRPr="00930406">
        <w:t xml:space="preserve"> tarihli İmar Komisyon raporunda;</w:t>
      </w:r>
    </w:p>
    <w:p w:rsidR="00B95C4C" w:rsidRPr="00930406" w:rsidRDefault="00B95C4C" w:rsidP="00B95C4C">
      <w:pPr>
        <w:ind w:firstLine="708"/>
        <w:jc w:val="both"/>
      </w:pPr>
      <w:r w:rsidRPr="00930406">
        <w:t>Kentsel Dönüşüm ve Gelişim Alanı İlan edilmesi istenen alan Erzincan İli, Merkez İlçe, tapuda Karaağaç Mahallesi 80, 81, 82, 83, 111, 112, 113, 114, 122, 821, 822, 823, 938, 939, 940, 941, 942, 943, 944, 945, 946, 947, 948, 949, 1244, 1245, 1273, 1288, 1824 ve 2005 numaralı adalardır. Bu adalar üzerinde bulunan yapılar 1992 depreminden önce yapılmıştır. Depremden sonra herhangi bir tadilat görmemiş olan bu yapılar, deprem ve şehircilik açısından riskli durumdadır. Söz konusu binaların çoğunluğunun parsel metrekarelerinin küçük ve çok sayıda olması, birden fazla malikinin olması gibi sebepler binaların yenilenmesini hukuki yönden zorlaştırmaktadır. Bu nedenle ekli krokide sınırları belirlenen yaklaşık 105.000 m</w:t>
      </w:r>
      <w:r w:rsidRPr="00930406">
        <w:rPr>
          <w:vertAlign w:val="superscript"/>
        </w:rPr>
        <w:t>2</w:t>
      </w:r>
      <w:r w:rsidRPr="00930406">
        <w:t xml:space="preserve"> yüzölçümlü alanın 5393 sayılı Belediye Kanununa göre Kentsel Dönüşüm ve Gelişim Proje Alanı ilan edilmesi </w:t>
      </w:r>
      <w:r w:rsidRPr="00930406">
        <w:rPr>
          <w:rStyle w:val="fontstyle01"/>
        </w:rPr>
        <w:t>talep edilmektedir</w:t>
      </w:r>
      <w:r w:rsidRPr="00930406">
        <w:t>.</w:t>
      </w:r>
    </w:p>
    <w:p w:rsidR="00B95C4C" w:rsidRPr="00930406" w:rsidRDefault="00B95C4C" w:rsidP="00B95C4C">
      <w:pPr>
        <w:ind w:firstLine="708"/>
        <w:jc w:val="both"/>
      </w:pPr>
      <w:r w:rsidRPr="00930406">
        <w:t>Kentsel Dönüşüm ve Gelişim Alanı ilan edilmesi talebi</w:t>
      </w:r>
      <w:r w:rsidR="00632EA5" w:rsidRPr="00930406">
        <w:t xml:space="preserve"> k</w:t>
      </w:r>
      <w:r w:rsidRPr="00930406">
        <w:t>omisyonumuzca oy birliği ile uygun görülm</w:t>
      </w:r>
      <w:r w:rsidR="00632EA5" w:rsidRPr="00930406">
        <w:t>üştür d</w:t>
      </w:r>
      <w:r w:rsidRPr="00930406">
        <w:t>enilmekte olup;</w:t>
      </w:r>
    </w:p>
    <w:p w:rsidR="009136D0" w:rsidRPr="00930406" w:rsidRDefault="009136D0" w:rsidP="009136D0">
      <w:pPr>
        <w:widowControl w:val="0"/>
        <w:ind w:firstLine="708"/>
        <w:jc w:val="both"/>
      </w:pPr>
      <w:r w:rsidRPr="00930406">
        <w:t>Komisyon raporu doğrultusunda söz konusu alanların, 5393 Sayılı Belediye Kanunu’nun 73. Maddesine göre Kentsel Dönüşüm ve Gelişim Proje Alanı olarak ilan edilmesine,</w:t>
      </w:r>
    </w:p>
    <w:p w:rsidR="009136D0" w:rsidRPr="00930406" w:rsidRDefault="009136D0" w:rsidP="009136D0">
      <w:pPr>
        <w:widowControl w:val="0"/>
        <w:ind w:firstLine="708"/>
        <w:jc w:val="both"/>
      </w:pPr>
      <w:r w:rsidRPr="00930406">
        <w:rPr>
          <w:color w:val="000000"/>
        </w:rPr>
        <w:t xml:space="preserve">5393 Sayılı Belediye Kanunu’nun 22. </w:t>
      </w:r>
      <w:r w:rsidR="00930406">
        <w:rPr>
          <w:color w:val="000000"/>
        </w:rPr>
        <w:t>m</w:t>
      </w:r>
      <w:r w:rsidRPr="00930406">
        <w:rPr>
          <w:color w:val="000000"/>
        </w:rPr>
        <w:t>addesine istinaden yapılan işaretli oylama sonucu oy birliği ile karar verildi.</w:t>
      </w:r>
    </w:p>
    <w:p w:rsidR="009136D0" w:rsidRDefault="009136D0" w:rsidP="009136D0">
      <w:pPr>
        <w:widowControl w:val="0"/>
        <w:jc w:val="both"/>
        <w:rPr>
          <w:rFonts w:eastAsiaTheme="minorEastAsia"/>
          <w:color w:val="000000"/>
        </w:rPr>
      </w:pPr>
    </w:p>
    <w:p w:rsidR="00B95C4C" w:rsidRDefault="00B95C4C" w:rsidP="00615B2A">
      <w:pPr>
        <w:widowControl w:val="0"/>
        <w:jc w:val="both"/>
        <w:rPr>
          <w:b/>
          <w:bCs/>
        </w:rPr>
      </w:pPr>
    </w:p>
    <w:p w:rsidR="00E12BD2" w:rsidRPr="00632EA5" w:rsidRDefault="00AF66AE" w:rsidP="00632EA5">
      <w:pPr>
        <w:widowControl w:val="0"/>
        <w:ind w:firstLine="708"/>
        <w:contextualSpacing/>
        <w:jc w:val="both"/>
      </w:pPr>
      <w:r>
        <w:t xml:space="preserve"> </w:t>
      </w:r>
    </w:p>
    <w:p w:rsidR="009F17F3" w:rsidRDefault="009F17F3"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CD59D0">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CD59D0">
        <w:rPr>
          <w:b/>
        </w:rPr>
        <w:t xml:space="preserve">        </w:t>
      </w:r>
      <w:r w:rsidR="003B0053">
        <w:rPr>
          <w:b/>
        </w:rPr>
        <w:t>Kâtip</w:t>
      </w:r>
      <w:r w:rsidR="003B0053">
        <w:rPr>
          <w:b/>
          <w:color w:val="000000"/>
        </w:rPr>
        <w:t xml:space="preserve"> Üye  </w:t>
      </w:r>
    </w:p>
    <w:p w:rsidR="00632EA5" w:rsidRDefault="00632EA5" w:rsidP="0063634F">
      <w:pPr>
        <w:widowControl w:val="0"/>
        <w:jc w:val="both"/>
        <w:rPr>
          <w:b/>
          <w:color w:val="000000"/>
        </w:rPr>
      </w:pPr>
    </w:p>
    <w:p w:rsidR="00632EA5" w:rsidRDefault="00632EA5" w:rsidP="0063634F">
      <w:pPr>
        <w:widowControl w:val="0"/>
        <w:jc w:val="both"/>
        <w:rPr>
          <w:b/>
          <w:color w:val="000000"/>
        </w:rPr>
      </w:pPr>
      <w:r>
        <w:rPr>
          <w:b/>
          <w:color w:val="000000"/>
        </w:rPr>
        <w:t>Ek: 1 Adet Kroki</w:t>
      </w:r>
    </w:p>
    <w:p w:rsidR="00F73A1F" w:rsidRDefault="00F73A1F" w:rsidP="0063634F">
      <w:pPr>
        <w:widowControl w:val="0"/>
        <w:jc w:val="both"/>
        <w:rPr>
          <w:b/>
          <w:color w:val="000000"/>
        </w:rPr>
      </w:pPr>
      <w:r>
        <w:rPr>
          <w:b/>
          <w:noProof/>
          <w:color w:val="000000"/>
        </w:rPr>
        <w:lastRenderedPageBreak/>
        <w:drawing>
          <wp:inline distT="0" distB="0" distL="0" distR="0">
            <wp:extent cx="5562600" cy="88963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0" cy="8896350"/>
                    </a:xfrm>
                    <a:prstGeom prst="rect">
                      <a:avLst/>
                    </a:prstGeom>
                    <a:noFill/>
                    <a:ln w="9525">
                      <a:noFill/>
                      <a:miter lim="800000"/>
                      <a:headEnd/>
                      <a:tailEnd/>
                    </a:ln>
                  </pic:spPr>
                </pic:pic>
              </a:graphicData>
            </a:graphic>
          </wp:inline>
        </w:drawing>
      </w:r>
    </w:p>
    <w:p w:rsidR="00E54108" w:rsidRDefault="00E54108" w:rsidP="0063634F">
      <w:pPr>
        <w:widowControl w:val="0"/>
        <w:jc w:val="both"/>
        <w:rPr>
          <w:b/>
          <w:color w:val="000000"/>
        </w:rPr>
      </w:pPr>
    </w:p>
    <w:p w:rsidR="00E54108" w:rsidRPr="00A64456" w:rsidRDefault="00E54108" w:rsidP="00E54108">
      <w:pPr>
        <w:jc w:val="center"/>
        <w:rPr>
          <w:b/>
        </w:rPr>
      </w:pPr>
      <w:r w:rsidRPr="00A64456">
        <w:rPr>
          <w:b/>
        </w:rPr>
        <w:t>ERZİNCAN BELEDİYESİ İMAR KOMİSYONU BAŞKANLIĞI</w:t>
      </w:r>
    </w:p>
    <w:p w:rsidR="00E54108" w:rsidRPr="00A64456" w:rsidRDefault="00E54108" w:rsidP="00E54108">
      <w:pPr>
        <w:jc w:val="center"/>
        <w:rPr>
          <w:b/>
        </w:rPr>
      </w:pPr>
    </w:p>
    <w:p w:rsidR="00E54108" w:rsidRPr="00A64456" w:rsidRDefault="00E54108" w:rsidP="00E54108">
      <w:pPr>
        <w:jc w:val="center"/>
        <w:rPr>
          <w:b/>
        </w:rPr>
      </w:pPr>
      <w:r w:rsidRPr="00A64456">
        <w:rPr>
          <w:b/>
        </w:rPr>
        <w:t>ERZİNCAN BELEDİYESİ MECLİS BAŞKANLIĞINA</w:t>
      </w:r>
    </w:p>
    <w:p w:rsidR="00E54108" w:rsidRDefault="00E54108" w:rsidP="00E54108">
      <w:pPr>
        <w:jc w:val="both"/>
        <w:rPr>
          <w:b/>
        </w:rPr>
      </w:pPr>
    </w:p>
    <w:p w:rsidR="00E54108" w:rsidRPr="00A64456" w:rsidRDefault="00E54108" w:rsidP="00E54108">
      <w:pPr>
        <w:jc w:val="both"/>
      </w:pPr>
      <w:r w:rsidRPr="00A64456">
        <w:rPr>
          <w:b/>
        </w:rPr>
        <w:t>Toplantı Tarihi:</w:t>
      </w:r>
      <w:r>
        <w:rPr>
          <w:b/>
        </w:rPr>
        <w:t>12.05.2025</w:t>
      </w:r>
    </w:p>
    <w:p w:rsidR="00E54108" w:rsidRPr="00A64456" w:rsidRDefault="00E54108" w:rsidP="00E54108">
      <w:pPr>
        <w:jc w:val="both"/>
      </w:pPr>
      <w:r w:rsidRPr="00A64456">
        <w:rPr>
          <w:b/>
        </w:rPr>
        <w:t>Konu</w:t>
      </w:r>
      <w:r w:rsidRPr="00A64456">
        <w:t xml:space="preserve">: Erzincan İli, Merkez İlçe, </w:t>
      </w:r>
      <w:r>
        <w:t>tapuda Karaağaç Mahallesi</w:t>
      </w:r>
      <w:r w:rsidRPr="00A50CEA">
        <w:t xml:space="preserve"> 80, 81, 82, 83, </w:t>
      </w:r>
      <w:r>
        <w:t xml:space="preserve">111, 112, </w:t>
      </w:r>
      <w:r w:rsidRPr="00A50CEA">
        <w:t>113, 114, 122, 821, 822,</w:t>
      </w:r>
      <w:r>
        <w:t xml:space="preserve"> 823,</w:t>
      </w:r>
      <w:r w:rsidRPr="00A50CEA">
        <w:t xml:space="preserve"> 938, 939,</w:t>
      </w:r>
      <w:r>
        <w:t xml:space="preserve"> </w:t>
      </w:r>
      <w:r w:rsidRPr="00A50CEA">
        <w:t>940, 941, 942, 943, 944, 945, 946, 947, 948, 94</w:t>
      </w:r>
      <w:r>
        <w:t xml:space="preserve">9, 1244, 1245, 1273, 1288, 1824 ve 2005 numaralı adaların </w:t>
      </w:r>
      <w:r w:rsidRPr="00A50CEA">
        <w:t>Kentsel Dönüşüm</w:t>
      </w:r>
      <w:r>
        <w:t xml:space="preserve"> </w:t>
      </w:r>
      <w:r w:rsidRPr="00A50CEA">
        <w:t>ve Gelişim Proje Alanı ilan edilmesi</w:t>
      </w:r>
    </w:p>
    <w:p w:rsidR="00E54108" w:rsidRPr="00A64456" w:rsidRDefault="00E54108" w:rsidP="00E54108">
      <w:pPr>
        <w:jc w:val="both"/>
      </w:pPr>
      <w:r w:rsidRPr="00A64456">
        <w:rPr>
          <w:b/>
        </w:rPr>
        <w:t>Rapor:</w:t>
      </w:r>
      <w:r>
        <w:rPr>
          <w:b/>
        </w:rPr>
        <w:t xml:space="preserve"> </w:t>
      </w:r>
      <w:r w:rsidRPr="00A64456">
        <w:t>0</w:t>
      </w:r>
      <w:r>
        <w:t>3.01</w:t>
      </w:r>
      <w:r w:rsidRPr="00A64456">
        <w:t>.202</w:t>
      </w:r>
      <w:r>
        <w:t>5</w:t>
      </w:r>
      <w:r w:rsidRPr="00A64456">
        <w:t xml:space="preserve"> </w:t>
      </w:r>
      <w:r>
        <w:t>tarih ve 9 sayılı Belediye Meclis Kararı ile Komisyonu</w:t>
      </w:r>
      <w:r w:rsidRPr="00A64456">
        <w:t xml:space="preserve">muza havale olan Erzincan İli, Merkez İlçe, </w:t>
      </w:r>
      <w:r>
        <w:t xml:space="preserve">tapuda Karaağaç Mahallesi </w:t>
      </w:r>
      <w:r w:rsidRPr="00A50CEA">
        <w:t xml:space="preserve">80, 81, 82, 83, </w:t>
      </w:r>
      <w:r>
        <w:t xml:space="preserve">111, 112, </w:t>
      </w:r>
      <w:r w:rsidRPr="00A50CEA">
        <w:t>113, 114, 122, 821, 822,</w:t>
      </w:r>
      <w:r>
        <w:t xml:space="preserve"> 823,</w:t>
      </w:r>
      <w:r w:rsidRPr="00A50CEA">
        <w:t xml:space="preserve"> 938, 939,</w:t>
      </w:r>
      <w:r>
        <w:t xml:space="preserve"> </w:t>
      </w:r>
      <w:r w:rsidRPr="00A50CEA">
        <w:t>940, 941, 942, 943, 944, 945, 946, 947, 948, 94</w:t>
      </w:r>
      <w:r>
        <w:t xml:space="preserve">9, 1244, 1245, 1273, 1288, 1824 ve 2005 numaralı adaların </w:t>
      </w:r>
      <w:r w:rsidRPr="00A50CEA">
        <w:t>Kentsel Dönüşüm</w:t>
      </w:r>
      <w:r>
        <w:t xml:space="preserve"> </w:t>
      </w:r>
      <w:r w:rsidRPr="00A50CEA">
        <w:t>ve Gelişim Proje Alanı ilan edilmesi</w:t>
      </w:r>
      <w:r>
        <w:t xml:space="preserve"> </w:t>
      </w:r>
      <w:r w:rsidRPr="00A64456">
        <w:t>talebi komisyonumuzca görüşülmüş olup;</w:t>
      </w:r>
    </w:p>
    <w:p w:rsidR="00E54108" w:rsidRPr="00826F12" w:rsidRDefault="00E54108" w:rsidP="00E54108">
      <w:pPr>
        <w:ind w:firstLine="708"/>
        <w:jc w:val="both"/>
      </w:pPr>
      <w:r>
        <w:t>Kentsel Dönüşüm ve Ge</w:t>
      </w:r>
      <w:r w:rsidRPr="00280792">
        <w:t>l</w:t>
      </w:r>
      <w:r>
        <w:t xml:space="preserve">işim Alanı İlan edilmesi istenen alan </w:t>
      </w:r>
      <w:r w:rsidRPr="00A64456">
        <w:t xml:space="preserve">Erzincan İli, Merkez İlçe, </w:t>
      </w:r>
      <w:r>
        <w:t>tapuda Karaağaç Mahallesi</w:t>
      </w:r>
      <w:r w:rsidRPr="00A50CEA">
        <w:t xml:space="preserve"> 80, 81, 82, 83, </w:t>
      </w:r>
      <w:r>
        <w:t xml:space="preserve">111, 112, </w:t>
      </w:r>
      <w:r w:rsidRPr="00A50CEA">
        <w:t>113, 114, 122, 821, 822,</w:t>
      </w:r>
      <w:r>
        <w:t xml:space="preserve"> 823,</w:t>
      </w:r>
      <w:r w:rsidRPr="00A50CEA">
        <w:t xml:space="preserve"> 938, 939,</w:t>
      </w:r>
      <w:r>
        <w:t xml:space="preserve"> </w:t>
      </w:r>
      <w:r w:rsidRPr="00A50CEA">
        <w:t>940, 941, 942, 943, 944, 945, 946, 947, 948, 94</w:t>
      </w:r>
      <w:r>
        <w:t xml:space="preserve">9, 1244, 1245, 1273, 1288, 1824 ve 2005 numaralı adalardır. Bu </w:t>
      </w:r>
      <w:r w:rsidRPr="001D60A2">
        <w:t>adalar üzerinde bulunan yapılar</w:t>
      </w:r>
      <w:r>
        <w:t xml:space="preserve"> </w:t>
      </w:r>
      <w:r w:rsidRPr="001D60A2">
        <w:t>1992 depreminden önce yapılmıştır. Depremden sonra herhangi bir tadilat görmemiş olan bu yapılar,</w:t>
      </w:r>
      <w:r>
        <w:t xml:space="preserve"> </w:t>
      </w:r>
      <w:r w:rsidRPr="001D60A2">
        <w:t>deprem ve şehircilik açısından riskli durumdadır.</w:t>
      </w:r>
      <w:r>
        <w:t xml:space="preserve"> </w:t>
      </w:r>
      <w:r w:rsidRPr="001D60A2">
        <w:t>Söz konusu binaların çoğunluğunun parsel metrekarelerinin küçük ve çok sayıda olması, birden</w:t>
      </w:r>
      <w:r>
        <w:t xml:space="preserve"> </w:t>
      </w:r>
      <w:r w:rsidRPr="001D60A2">
        <w:t>fazla malikinin olması</w:t>
      </w:r>
      <w:r>
        <w:t xml:space="preserve"> gibi sebepler</w:t>
      </w:r>
      <w:r w:rsidRPr="001D60A2">
        <w:t xml:space="preserve"> binaların yenilenmesini hukuki yönden zorlaştırmaktadır. Bu nedenle ekli krokide</w:t>
      </w:r>
      <w:r>
        <w:t xml:space="preserve"> </w:t>
      </w:r>
      <w:r w:rsidRPr="001D60A2">
        <w:t>sınırları belirlenen</w:t>
      </w:r>
      <w:r>
        <w:t xml:space="preserve"> yaklaşık</w:t>
      </w:r>
      <w:r w:rsidRPr="001D60A2">
        <w:t xml:space="preserve"> </w:t>
      </w:r>
      <w:r w:rsidRPr="00280792">
        <w:t>105.000 m</w:t>
      </w:r>
      <w:r w:rsidRPr="00280792">
        <w:rPr>
          <w:vertAlign w:val="superscript"/>
        </w:rPr>
        <w:t>2</w:t>
      </w:r>
      <w:r w:rsidRPr="001D60A2">
        <w:t xml:space="preserve"> yüzölçümlü alanın 5393 sayılı Beledi</w:t>
      </w:r>
      <w:r>
        <w:t xml:space="preserve">ye Kanununa göre Kentsel Dönüşüm </w:t>
      </w:r>
      <w:r w:rsidRPr="001D60A2">
        <w:t>ve Gelişim Proje Alanı ilan edilmesi</w:t>
      </w:r>
      <w:r>
        <w:t xml:space="preserve"> </w:t>
      </w:r>
      <w:r w:rsidRPr="00826F12">
        <w:rPr>
          <w:rStyle w:val="fontstyle01"/>
          <w:sz w:val="22"/>
          <w:szCs w:val="22"/>
        </w:rPr>
        <w:t>talep edilmektedir</w:t>
      </w:r>
      <w:r w:rsidRPr="00826F12">
        <w:t>.</w:t>
      </w:r>
    </w:p>
    <w:p w:rsidR="00E54108" w:rsidRPr="00AA188A" w:rsidRDefault="00E54108" w:rsidP="00E54108">
      <w:pPr>
        <w:jc w:val="both"/>
      </w:pPr>
      <w:r w:rsidRPr="00A64456">
        <w:rPr>
          <w:b/>
        </w:rPr>
        <w:t xml:space="preserve">SONUÇ: </w:t>
      </w:r>
      <w:r w:rsidRPr="00A64456">
        <w:t>Söz konusu</w:t>
      </w:r>
      <w:r>
        <w:t xml:space="preserve"> Kentsel Dönüşüm ve Gelişim Alanı ilan edilmesi talebi</w:t>
      </w:r>
      <w:r w:rsidRPr="00AA188A">
        <w:t xml:space="preserve"> Komisyonumuzca oy </w:t>
      </w:r>
      <w:r>
        <w:t xml:space="preserve">birliği </w:t>
      </w:r>
      <w:r w:rsidRPr="00AA188A">
        <w:t>ile uygun görülm</w:t>
      </w:r>
      <w:r>
        <w:t>üştür.</w:t>
      </w:r>
    </w:p>
    <w:p w:rsidR="00E54108" w:rsidRPr="003A08ED" w:rsidRDefault="00E54108" w:rsidP="00E54108">
      <w:pPr>
        <w:jc w:val="both"/>
      </w:pPr>
    </w:p>
    <w:p w:rsidR="00E54108" w:rsidRPr="003A08ED" w:rsidRDefault="00E54108" w:rsidP="00E54108">
      <w:pPr>
        <w:jc w:val="both"/>
      </w:pPr>
    </w:p>
    <w:p w:rsidR="00E54108" w:rsidRPr="003A08ED" w:rsidRDefault="00E54108" w:rsidP="00E54108">
      <w:pPr>
        <w:jc w:val="both"/>
      </w:pPr>
    </w:p>
    <w:p w:rsidR="00E54108" w:rsidRPr="003A08ED" w:rsidRDefault="00E54108" w:rsidP="00E54108">
      <w:pPr>
        <w:jc w:val="both"/>
      </w:pPr>
    </w:p>
    <w:p w:rsidR="00E54108" w:rsidRPr="003A08ED" w:rsidRDefault="00E54108" w:rsidP="00E54108">
      <w:pPr>
        <w:jc w:val="both"/>
      </w:pPr>
    </w:p>
    <w:p w:rsidR="00E54108" w:rsidRPr="009D2C1A" w:rsidRDefault="00E54108" w:rsidP="00E54108">
      <w:pPr>
        <w:ind w:left="3540"/>
      </w:pPr>
      <w:r>
        <w:t xml:space="preserve">       İlhan AKPINAR</w:t>
      </w:r>
    </w:p>
    <w:p w:rsidR="00E54108" w:rsidRPr="00C90B67" w:rsidRDefault="00E54108" w:rsidP="00E54108">
      <w:pPr>
        <w:jc w:val="center"/>
      </w:pPr>
      <w:r w:rsidRPr="00C90B67">
        <w:t xml:space="preserve">Başkan </w:t>
      </w:r>
    </w:p>
    <w:p w:rsidR="00E54108" w:rsidRPr="00C90B67" w:rsidRDefault="00E54108" w:rsidP="00E54108">
      <w:r w:rsidRPr="00C90B67">
        <w:t xml:space="preserve"> </w:t>
      </w:r>
      <w:r>
        <w:tab/>
      </w:r>
      <w:r>
        <w:tab/>
      </w:r>
      <w:r>
        <w:tab/>
      </w:r>
      <w:r>
        <w:tab/>
      </w:r>
      <w:r>
        <w:tab/>
      </w:r>
    </w:p>
    <w:p w:rsidR="00E54108" w:rsidRDefault="00E54108" w:rsidP="00E54108"/>
    <w:p w:rsidR="00E54108" w:rsidRPr="00C90B67" w:rsidRDefault="00E54108" w:rsidP="00E54108">
      <w:r>
        <w:t xml:space="preserve">İbrahim ERTUÇ            </w:t>
      </w:r>
      <w:r w:rsidRPr="00C90B67">
        <w:t xml:space="preserve">Alper DAŞ </w:t>
      </w:r>
      <w:r w:rsidRPr="00C90B67">
        <w:tab/>
        <w:t xml:space="preserve">      </w:t>
      </w:r>
      <w:r>
        <w:t xml:space="preserve">    </w:t>
      </w:r>
      <w:r w:rsidRPr="00C90B67">
        <w:t xml:space="preserve"> </w:t>
      </w:r>
      <w:r>
        <w:t xml:space="preserve">Şenol UÇAR    </w:t>
      </w:r>
      <w:r w:rsidRPr="00C90B67">
        <w:t xml:space="preserve">            Volkan YILDIRIM   (Başkan Yardımcısı)</w:t>
      </w:r>
      <w:r w:rsidRPr="00C90B67">
        <w:tab/>
        <w:t xml:space="preserve">   ÜYE  </w:t>
      </w:r>
      <w:r w:rsidRPr="00C90B67">
        <w:tab/>
        <w:t xml:space="preserve">                 ÜYE</w:t>
      </w:r>
      <w:r w:rsidRPr="00C90B67">
        <w:tab/>
      </w:r>
      <w:r w:rsidRPr="00C90B67">
        <w:tab/>
        <w:t xml:space="preserve">           ÜYE</w:t>
      </w:r>
      <w:r w:rsidRPr="00C90B67">
        <w:rPr>
          <w:b/>
        </w:rPr>
        <w:tab/>
      </w:r>
    </w:p>
    <w:p w:rsidR="00E54108" w:rsidRDefault="00E54108" w:rsidP="00E54108">
      <w:r w:rsidRPr="00C90B67">
        <w:rPr>
          <w:b/>
        </w:rPr>
        <w:t xml:space="preserve">            </w:t>
      </w:r>
      <w:r w:rsidRPr="00C90B67">
        <w:t xml:space="preserve">ÜYE                            </w:t>
      </w:r>
      <w:r>
        <w:t xml:space="preserve"> </w:t>
      </w:r>
      <w:r w:rsidRPr="00C90B67">
        <w:t xml:space="preserve">                   </w:t>
      </w:r>
      <w:r>
        <w:t xml:space="preserve">            </w:t>
      </w:r>
      <w:r>
        <w:tab/>
      </w:r>
      <w:r>
        <w:tab/>
      </w:r>
      <w:r>
        <w:tab/>
        <w:t xml:space="preserve">        </w:t>
      </w:r>
    </w:p>
    <w:p w:rsidR="00E54108" w:rsidRDefault="00E54108" w:rsidP="0063634F">
      <w:pPr>
        <w:widowControl w:val="0"/>
        <w:jc w:val="both"/>
        <w:rPr>
          <w:b/>
          <w:color w:val="000000"/>
        </w:rPr>
      </w:pPr>
    </w:p>
    <w:sectPr w:rsidR="00E54108" w:rsidSect="009D1998">
      <w:headerReference w:type="default" r:id="rId9"/>
      <w:footerReference w:type="default" r:id="rId10"/>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AF7" w:rsidRDefault="00765AF7" w:rsidP="00733E8A">
      <w:r>
        <w:separator/>
      </w:r>
    </w:p>
  </w:endnote>
  <w:endnote w:type="continuationSeparator" w:id="1">
    <w:p w:rsidR="00765AF7" w:rsidRDefault="00765AF7"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AF7" w:rsidRDefault="00765AF7" w:rsidP="00733E8A">
      <w:r>
        <w:separator/>
      </w:r>
    </w:p>
  </w:footnote>
  <w:footnote w:type="continuationSeparator" w:id="1">
    <w:p w:rsidR="00765AF7" w:rsidRDefault="00765AF7"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51B"/>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2C25"/>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77167"/>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405"/>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2EA5"/>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50F9"/>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5AF7"/>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4EE7"/>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EE2"/>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36D0"/>
    <w:rsid w:val="009140A8"/>
    <w:rsid w:val="00916657"/>
    <w:rsid w:val="00920286"/>
    <w:rsid w:val="009256FF"/>
    <w:rsid w:val="0093007D"/>
    <w:rsid w:val="00930406"/>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534D"/>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5C4C"/>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2CE"/>
    <w:rsid w:val="00C34ECC"/>
    <w:rsid w:val="00C37657"/>
    <w:rsid w:val="00C40E36"/>
    <w:rsid w:val="00C43713"/>
    <w:rsid w:val="00C44C40"/>
    <w:rsid w:val="00C466BD"/>
    <w:rsid w:val="00C50B2A"/>
    <w:rsid w:val="00C567F8"/>
    <w:rsid w:val="00C6021C"/>
    <w:rsid w:val="00C614B8"/>
    <w:rsid w:val="00C64CC5"/>
    <w:rsid w:val="00C66254"/>
    <w:rsid w:val="00C66596"/>
    <w:rsid w:val="00C71191"/>
    <w:rsid w:val="00C71EE3"/>
    <w:rsid w:val="00C7273A"/>
    <w:rsid w:val="00C7387F"/>
    <w:rsid w:val="00C7467F"/>
    <w:rsid w:val="00C74A6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59D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1AE7"/>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384"/>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108"/>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870F2"/>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96B"/>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A1F"/>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7D80-FD89-436E-A13F-A5BE8419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706</Words>
  <Characters>4027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2025-06-04T13:01:00Z</cp:lastPrinted>
  <dcterms:created xsi:type="dcterms:W3CDTF">2025-06-02T14:22:00Z</dcterms:created>
  <dcterms:modified xsi:type="dcterms:W3CDTF">2025-07-10T12:05:00Z</dcterms:modified>
</cp:coreProperties>
</file>