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434E" w14:textId="77777777" w:rsidR="000B5AF4" w:rsidRPr="000B5AF4" w:rsidRDefault="000B5AF4" w:rsidP="005542D3">
      <w:pPr>
        <w:jc w:val="center"/>
        <w:rPr>
          <w:b/>
          <w:bCs/>
        </w:rPr>
      </w:pPr>
      <w:r w:rsidRPr="000B5AF4">
        <w:rPr>
          <w:b/>
          <w:bCs/>
        </w:rPr>
        <w:t>İLETİŞİM FORMU AYDINLATMA METNİ</w:t>
      </w:r>
    </w:p>
    <w:p w14:paraId="6F18C620" w14:textId="77777777" w:rsidR="000B5AF4" w:rsidRPr="000B5AF4" w:rsidRDefault="000B5AF4" w:rsidP="000B5AF4">
      <w:r w:rsidRPr="000B5AF4">
        <w:t>Bu aydınlatma metni, 6698 sayılı Kişisel Verilerin Korunması Kanunu’nun 10. maddesi ile Aydınlatma Yükümlülüğünün Yerine Getirilmesinde Uyulacak Usul ve Esaslar Hakkında Tebliğ kapsamında, veri sorumlusu sıfatıyla Erzincan Belediyesi tarafından hazırlanmıştır.</w:t>
      </w:r>
    </w:p>
    <w:p w14:paraId="24759BB5" w14:textId="77777777" w:rsidR="000B5AF4" w:rsidRPr="000B5AF4" w:rsidRDefault="000B5AF4" w:rsidP="000B5AF4">
      <w:pPr>
        <w:rPr>
          <w:b/>
          <w:bCs/>
        </w:rPr>
      </w:pPr>
      <w:r w:rsidRPr="000B5AF4">
        <w:rPr>
          <w:b/>
          <w:bCs/>
        </w:rPr>
        <w:t>1. Veri Sorumlusunun Kimliği</w:t>
      </w:r>
    </w:p>
    <w:p w14:paraId="4EE33FC0" w14:textId="77777777" w:rsidR="000B5AF4" w:rsidRPr="000B5AF4" w:rsidRDefault="000B5AF4" w:rsidP="000B5AF4">
      <w:r w:rsidRPr="000B5AF4">
        <w:t>6698 sayılı Kişisel Verilerin Korunması Kanunu (“</w:t>
      </w:r>
      <w:r w:rsidRPr="000B5AF4">
        <w:rPr>
          <w:b/>
          <w:bCs/>
        </w:rPr>
        <w:t>KVKK</w:t>
      </w:r>
      <w:r w:rsidRPr="000B5AF4">
        <w:t>”) uyarınca, kişisel verileriniz; veri sorumlusu olarak Erzincan Belediyesi tarafından aşağıda açıklanan kapsamda işlenebilecektir.</w:t>
      </w:r>
    </w:p>
    <w:p w14:paraId="7F119026" w14:textId="77777777" w:rsidR="000B5AF4" w:rsidRPr="000B5AF4" w:rsidRDefault="000B5AF4" w:rsidP="000B5AF4">
      <w:pPr>
        <w:numPr>
          <w:ilvl w:val="0"/>
          <w:numId w:val="1"/>
        </w:numPr>
      </w:pPr>
      <w:r w:rsidRPr="000B5AF4">
        <w:rPr>
          <w:b/>
          <w:bCs/>
        </w:rPr>
        <w:t>Unvan:</w:t>
      </w:r>
      <w:r w:rsidRPr="000B5AF4">
        <w:t xml:space="preserve"> </w:t>
      </w:r>
      <w:r>
        <w:t xml:space="preserve">T.C. </w:t>
      </w:r>
      <w:r w:rsidRPr="000B5AF4">
        <w:t>Erzincan Belediyesi</w:t>
      </w:r>
    </w:p>
    <w:p w14:paraId="5FD3F51E" w14:textId="77777777" w:rsidR="000B5AF4" w:rsidRPr="000B5AF4" w:rsidRDefault="000B5AF4" w:rsidP="000B5AF4">
      <w:pPr>
        <w:numPr>
          <w:ilvl w:val="0"/>
          <w:numId w:val="1"/>
        </w:numPr>
      </w:pPr>
      <w:r w:rsidRPr="000B5AF4">
        <w:rPr>
          <w:b/>
          <w:bCs/>
        </w:rPr>
        <w:t>Adres:</w:t>
      </w:r>
      <w:r w:rsidRPr="000B5AF4">
        <w:t xml:space="preserve"> Bahçelievler Mah. Halit Paşa Cad. No: 58, Erzincan</w:t>
      </w:r>
    </w:p>
    <w:p w14:paraId="616F6EB7" w14:textId="77777777" w:rsidR="000B5AF4" w:rsidRPr="000B5AF4" w:rsidRDefault="000B5AF4" w:rsidP="000B5AF4">
      <w:pPr>
        <w:numPr>
          <w:ilvl w:val="0"/>
          <w:numId w:val="1"/>
        </w:numPr>
      </w:pPr>
      <w:r w:rsidRPr="000B5AF4">
        <w:rPr>
          <w:b/>
          <w:bCs/>
        </w:rPr>
        <w:t>Telefon:</w:t>
      </w:r>
      <w:r w:rsidRPr="000B5AF4">
        <w:t xml:space="preserve"> 444 9 024</w:t>
      </w:r>
    </w:p>
    <w:p w14:paraId="0AF75520" w14:textId="77777777" w:rsidR="000B5AF4" w:rsidRPr="000B5AF4" w:rsidRDefault="000B5AF4" w:rsidP="000B5AF4">
      <w:pPr>
        <w:numPr>
          <w:ilvl w:val="0"/>
          <w:numId w:val="1"/>
        </w:numPr>
      </w:pPr>
      <w:r w:rsidRPr="000B5AF4">
        <w:rPr>
          <w:b/>
          <w:bCs/>
        </w:rPr>
        <w:t>Faks:</w:t>
      </w:r>
      <w:r w:rsidRPr="000B5AF4">
        <w:t xml:space="preserve"> 0446 214 33 24</w:t>
      </w:r>
    </w:p>
    <w:p w14:paraId="4D895CA7" w14:textId="77777777" w:rsidR="000B5AF4" w:rsidRPr="000B5AF4" w:rsidRDefault="000B5AF4" w:rsidP="000B5AF4">
      <w:pPr>
        <w:numPr>
          <w:ilvl w:val="0"/>
          <w:numId w:val="1"/>
        </w:numPr>
      </w:pPr>
      <w:r w:rsidRPr="000B5AF4">
        <w:rPr>
          <w:b/>
          <w:bCs/>
        </w:rPr>
        <w:t>KEP:</w:t>
      </w:r>
      <w:r w:rsidRPr="000B5AF4">
        <w:t xml:space="preserve"> </w:t>
      </w:r>
      <w:hyperlink r:id="rId7" w:history="1">
        <w:r w:rsidRPr="000B5AF4">
          <w:rPr>
            <w:rStyle w:val="Kpr"/>
          </w:rPr>
          <w:t>erzincanbelediyesi@hs03.kep.tr</w:t>
        </w:r>
      </w:hyperlink>
    </w:p>
    <w:p w14:paraId="29B45D11" w14:textId="77777777" w:rsidR="000B5AF4" w:rsidRPr="000B5AF4" w:rsidRDefault="000B5AF4" w:rsidP="000B5AF4">
      <w:pPr>
        <w:numPr>
          <w:ilvl w:val="0"/>
          <w:numId w:val="1"/>
        </w:numPr>
      </w:pPr>
      <w:r w:rsidRPr="000B5AF4">
        <w:rPr>
          <w:b/>
          <w:bCs/>
        </w:rPr>
        <w:t>İnternet Adresi:</w:t>
      </w:r>
      <w:r w:rsidRPr="000B5AF4">
        <w:t xml:space="preserve"> </w:t>
      </w:r>
      <w:hyperlink r:id="rId8" w:history="1">
        <w:r w:rsidRPr="000B5AF4">
          <w:rPr>
            <w:rStyle w:val="Kpr"/>
          </w:rPr>
          <w:t>https://erzincan.bel.tr/</w:t>
        </w:r>
      </w:hyperlink>
    </w:p>
    <w:p w14:paraId="07632C52" w14:textId="77777777" w:rsidR="000B5AF4" w:rsidRPr="000B5AF4" w:rsidRDefault="000B5AF4" w:rsidP="000B5AF4">
      <w:pPr>
        <w:rPr>
          <w:b/>
          <w:bCs/>
        </w:rPr>
      </w:pPr>
      <w:r w:rsidRPr="000B5AF4">
        <w:rPr>
          <w:b/>
          <w:bCs/>
        </w:rPr>
        <w:t>2. Kişisel Verilerin İşlenme Amaçları</w:t>
      </w:r>
    </w:p>
    <w:p w14:paraId="02A802C9" w14:textId="77777777" w:rsidR="000B5AF4" w:rsidRPr="000B5AF4" w:rsidRDefault="000B5AF4" w:rsidP="000B5AF4">
      <w:r w:rsidRPr="000B5AF4">
        <w:t xml:space="preserve">Belediyemizin internet sitesinde bulunan </w:t>
      </w:r>
      <w:r w:rsidRPr="000B5AF4">
        <w:rPr>
          <w:b/>
          <w:bCs/>
        </w:rPr>
        <w:t xml:space="preserve">“İletişim </w:t>
      </w:r>
      <w:proofErr w:type="spellStart"/>
      <w:r w:rsidRPr="000B5AF4">
        <w:rPr>
          <w:b/>
          <w:bCs/>
        </w:rPr>
        <w:t>Formu”nu</w:t>
      </w:r>
      <w:proofErr w:type="spellEnd"/>
      <w:r w:rsidRPr="000B5AF4">
        <w:t xml:space="preserve"> doldurmanız halinde; </w:t>
      </w:r>
      <w:r w:rsidRPr="000B5AF4">
        <w:rPr>
          <w:b/>
          <w:bCs/>
        </w:rPr>
        <w:t>ad-</w:t>
      </w:r>
      <w:proofErr w:type="spellStart"/>
      <w:r w:rsidRPr="000B5AF4">
        <w:rPr>
          <w:b/>
          <w:bCs/>
        </w:rPr>
        <w:t>soyad</w:t>
      </w:r>
      <w:proofErr w:type="spellEnd"/>
      <w:r w:rsidRPr="000B5AF4">
        <w:rPr>
          <w:b/>
          <w:bCs/>
        </w:rPr>
        <w:t>, telefon numarası, e-posta adresi, konu ve mesaj içeriği</w:t>
      </w:r>
      <w:r w:rsidRPr="000B5AF4">
        <w:t xml:space="preserve"> gibi kişisel verileriniz, tarafınızca oluşturulan iletişim talebi kapsamında:</w:t>
      </w:r>
    </w:p>
    <w:p w14:paraId="027F86F4" w14:textId="77777777" w:rsidR="000B5AF4" w:rsidRPr="000B5AF4" w:rsidRDefault="000B5AF4" w:rsidP="000B5AF4">
      <w:pPr>
        <w:numPr>
          <w:ilvl w:val="0"/>
          <w:numId w:val="2"/>
        </w:numPr>
      </w:pPr>
      <w:r w:rsidRPr="000B5AF4">
        <w:t>Vatandaş taleplerinin, şikâyet ve önerilerinin alınması, değerlendirilmesi ve sonuçlandırılması,</w:t>
      </w:r>
    </w:p>
    <w:p w14:paraId="7168FF61" w14:textId="77777777" w:rsidR="000B5AF4" w:rsidRPr="000B5AF4" w:rsidRDefault="000B5AF4" w:rsidP="000B5AF4">
      <w:pPr>
        <w:numPr>
          <w:ilvl w:val="0"/>
          <w:numId w:val="2"/>
        </w:numPr>
      </w:pPr>
      <w:r w:rsidRPr="000B5AF4">
        <w:t>Belediyemiz hizmetleri hakkında bilgi verilmesi,</w:t>
      </w:r>
    </w:p>
    <w:p w14:paraId="641A1AAD" w14:textId="77777777" w:rsidR="000B5AF4" w:rsidRPr="000B5AF4" w:rsidRDefault="000B5AF4" w:rsidP="000B5AF4">
      <w:pPr>
        <w:numPr>
          <w:ilvl w:val="0"/>
          <w:numId w:val="2"/>
        </w:numPr>
      </w:pPr>
      <w:r w:rsidRPr="000B5AF4">
        <w:t>İletişim süreçlerinin yürütülmesi,</w:t>
      </w:r>
    </w:p>
    <w:p w14:paraId="587E4D84" w14:textId="77777777" w:rsidR="000B5AF4" w:rsidRPr="000B5AF4" w:rsidRDefault="000B5AF4" w:rsidP="000B5AF4">
      <w:pPr>
        <w:numPr>
          <w:ilvl w:val="0"/>
          <w:numId w:val="2"/>
        </w:numPr>
      </w:pPr>
      <w:r w:rsidRPr="000B5AF4">
        <w:t>Yasal yükümlülüklerin yerine getirilmesi</w:t>
      </w:r>
    </w:p>
    <w:p w14:paraId="0070A5A9" w14:textId="77777777" w:rsidR="000B5AF4" w:rsidRPr="000B5AF4" w:rsidRDefault="000B5AF4" w:rsidP="000B5AF4">
      <w:proofErr w:type="gramStart"/>
      <w:r w:rsidRPr="000B5AF4">
        <w:t>amaçlarıyla</w:t>
      </w:r>
      <w:proofErr w:type="gramEnd"/>
      <w:r w:rsidRPr="000B5AF4">
        <w:t xml:space="preserve"> </w:t>
      </w:r>
      <w:proofErr w:type="spellStart"/>
      <w:r w:rsidRPr="000B5AF4">
        <w:rPr>
          <w:b/>
          <w:bCs/>
        </w:rPr>
        <w:t>KVKK’nın</w:t>
      </w:r>
      <w:proofErr w:type="spellEnd"/>
      <w:r w:rsidRPr="000B5AF4">
        <w:rPr>
          <w:b/>
          <w:bCs/>
        </w:rPr>
        <w:t xml:space="preserve"> 5/2-ç (hukuki yükümlülüğün yerine getirilmesi)</w:t>
      </w:r>
      <w:r w:rsidRPr="000B5AF4">
        <w:t xml:space="preserve"> ve </w:t>
      </w:r>
      <w:r w:rsidRPr="000B5AF4">
        <w:rPr>
          <w:b/>
          <w:bCs/>
        </w:rPr>
        <w:t>5/2-f (meşru menfaat)</w:t>
      </w:r>
      <w:r w:rsidRPr="000B5AF4">
        <w:t xml:space="preserve"> maddeleri kapsamında işlenmektedir.</w:t>
      </w:r>
    </w:p>
    <w:p w14:paraId="7C8FFCAA" w14:textId="77777777" w:rsidR="000B5AF4" w:rsidRPr="000B5AF4" w:rsidRDefault="000B5AF4" w:rsidP="000B5AF4">
      <w:pPr>
        <w:rPr>
          <w:b/>
          <w:bCs/>
        </w:rPr>
      </w:pPr>
      <w:r w:rsidRPr="000B5AF4">
        <w:rPr>
          <w:b/>
          <w:bCs/>
        </w:rPr>
        <w:t>3. Kişisel Veri Toplamanın Yöntemi ve Hukuki Sebebi</w:t>
      </w:r>
    </w:p>
    <w:p w14:paraId="3ADCEF69" w14:textId="77777777" w:rsidR="000B5AF4" w:rsidRPr="000B5AF4" w:rsidRDefault="000B5AF4" w:rsidP="000B5AF4">
      <w:r w:rsidRPr="000B5AF4">
        <w:t xml:space="preserve">Kişisel verileriniz, belediyemizin </w:t>
      </w:r>
      <w:proofErr w:type="gramStart"/>
      <w:r w:rsidRPr="000B5AF4">
        <w:t>resmi</w:t>
      </w:r>
      <w:proofErr w:type="gramEnd"/>
      <w:r w:rsidRPr="000B5AF4">
        <w:t xml:space="preserve"> web sitesinde yer alan iletişim formu aracılığıyla otomatik yollarla toplanmaktadır. Ayrıca, farklı iletişim kanalları (telefon, e-posta, yazılı başvuru vb.) üzerinden bize ulaşmanız halinde de verileriniz işlenebilmektedir.</w:t>
      </w:r>
    </w:p>
    <w:p w14:paraId="48D95281" w14:textId="77777777" w:rsidR="000B5AF4" w:rsidRPr="000B5AF4" w:rsidRDefault="000B5AF4" w:rsidP="000B5AF4">
      <w:r w:rsidRPr="000B5AF4">
        <w:t xml:space="preserve">Kişisel verileriniz; yukarıda belirtilen amaçlarla sınırlı olmak üzere, </w:t>
      </w:r>
      <w:r w:rsidRPr="000B5AF4">
        <w:rPr>
          <w:b/>
          <w:bCs/>
        </w:rPr>
        <w:t>KVKK m.5/2-ç</w:t>
      </w:r>
      <w:r w:rsidRPr="000B5AF4">
        <w:t xml:space="preserve"> ve </w:t>
      </w:r>
      <w:r w:rsidRPr="000B5AF4">
        <w:rPr>
          <w:b/>
          <w:bCs/>
        </w:rPr>
        <w:t>m.5/2-f</w:t>
      </w:r>
      <w:r w:rsidRPr="000B5AF4">
        <w:t xml:space="preserve"> hukuki sebeplerine dayalı olarak işlenecek, kanuni süreler boyunca saklanacak ve süresi dolduğunda imha edilecektir.</w:t>
      </w:r>
    </w:p>
    <w:p w14:paraId="543F0404" w14:textId="77777777" w:rsidR="000B5AF4" w:rsidRPr="000B5AF4" w:rsidRDefault="000B5AF4" w:rsidP="000B5AF4">
      <w:pPr>
        <w:rPr>
          <w:b/>
          <w:bCs/>
        </w:rPr>
      </w:pPr>
      <w:r w:rsidRPr="000B5AF4">
        <w:rPr>
          <w:b/>
          <w:bCs/>
        </w:rPr>
        <w:t>4. Kişisel Verilerin Aktarılması</w:t>
      </w:r>
    </w:p>
    <w:p w14:paraId="1089EF8A" w14:textId="77777777" w:rsidR="000B5AF4" w:rsidRPr="000B5AF4" w:rsidRDefault="000B5AF4" w:rsidP="000B5AF4">
      <w:r w:rsidRPr="000B5AF4">
        <w:t>Kişisel verileriniz, yalnızca yukarıda belirtilen amaçların yerine getirilmesi için gerekli olması halinde ve mevzuata uygun olarak:</w:t>
      </w:r>
    </w:p>
    <w:p w14:paraId="16B72BB2" w14:textId="77777777" w:rsidR="000B5AF4" w:rsidRPr="000B5AF4" w:rsidRDefault="000B5AF4" w:rsidP="000B5AF4">
      <w:pPr>
        <w:numPr>
          <w:ilvl w:val="0"/>
          <w:numId w:val="3"/>
        </w:numPr>
      </w:pPr>
      <w:r w:rsidRPr="000B5AF4">
        <w:t>Belediyemizin ilgili birimleri,</w:t>
      </w:r>
    </w:p>
    <w:p w14:paraId="0C1405BD" w14:textId="77777777" w:rsidR="000B5AF4" w:rsidRPr="000B5AF4" w:rsidRDefault="000B5AF4" w:rsidP="000B5AF4">
      <w:pPr>
        <w:numPr>
          <w:ilvl w:val="0"/>
          <w:numId w:val="3"/>
        </w:numPr>
      </w:pPr>
      <w:r w:rsidRPr="000B5AF4">
        <w:lastRenderedPageBreak/>
        <w:t>Kanunen yetkili kamu kurum ve kuruluşları (mahkemeler, kolluk kuvvetleri, denetim makamları),</w:t>
      </w:r>
    </w:p>
    <w:p w14:paraId="772CCE5E" w14:textId="77777777" w:rsidR="000B5AF4" w:rsidRPr="000B5AF4" w:rsidRDefault="000B5AF4" w:rsidP="000B5AF4">
      <w:pPr>
        <w:numPr>
          <w:ilvl w:val="0"/>
          <w:numId w:val="3"/>
        </w:numPr>
      </w:pPr>
      <w:r w:rsidRPr="000B5AF4">
        <w:t>Zorunlu hallerde hizmet sağlayıcı iş ortakları</w:t>
      </w:r>
    </w:p>
    <w:p w14:paraId="0CF5DA85" w14:textId="77777777" w:rsidR="000B5AF4" w:rsidRPr="000B5AF4" w:rsidRDefault="000B5AF4" w:rsidP="000B5AF4">
      <w:proofErr w:type="gramStart"/>
      <w:r w:rsidRPr="000B5AF4">
        <w:t>ile</w:t>
      </w:r>
      <w:proofErr w:type="gramEnd"/>
      <w:r w:rsidRPr="000B5AF4">
        <w:t xml:space="preserve"> </w:t>
      </w:r>
      <w:r w:rsidRPr="000B5AF4">
        <w:rPr>
          <w:b/>
          <w:bCs/>
        </w:rPr>
        <w:t>KVKK m.5/2-ç</w:t>
      </w:r>
      <w:r w:rsidRPr="000B5AF4">
        <w:t xml:space="preserve"> ve ilgili mevzuat çerçevesinde paylaşılabilecektir.</w:t>
      </w:r>
    </w:p>
    <w:p w14:paraId="4ECCE939" w14:textId="77777777" w:rsidR="000B5AF4" w:rsidRPr="000B5AF4" w:rsidRDefault="000B5AF4" w:rsidP="000B5AF4">
      <w:pPr>
        <w:rPr>
          <w:b/>
          <w:bCs/>
        </w:rPr>
      </w:pPr>
      <w:r w:rsidRPr="000B5AF4">
        <w:rPr>
          <w:b/>
          <w:bCs/>
        </w:rPr>
        <w:t>5. İlgili Kişinin Hakları</w:t>
      </w:r>
    </w:p>
    <w:p w14:paraId="261BFF6F" w14:textId="77777777" w:rsidR="000B5AF4" w:rsidRPr="000B5AF4" w:rsidRDefault="000B5AF4" w:rsidP="000B5AF4">
      <w:proofErr w:type="spellStart"/>
      <w:r w:rsidRPr="000B5AF4">
        <w:t>KVKK’nın</w:t>
      </w:r>
      <w:proofErr w:type="spellEnd"/>
      <w:r w:rsidRPr="000B5AF4">
        <w:t xml:space="preserve"> 11. maddesi uyarınca, kişisel verisi işlenen gerçek kişiler aşağıdaki haklara sahiptir:</w:t>
      </w:r>
    </w:p>
    <w:p w14:paraId="1B2302FE" w14:textId="77777777" w:rsidR="000B5AF4" w:rsidRPr="000B5AF4" w:rsidRDefault="000B5AF4" w:rsidP="000B5AF4">
      <w:pPr>
        <w:numPr>
          <w:ilvl w:val="0"/>
          <w:numId w:val="4"/>
        </w:numPr>
      </w:pPr>
      <w:r w:rsidRPr="000B5AF4">
        <w:t>Kişisel verilerinin işlenip işlenmediğini öğrenme,</w:t>
      </w:r>
    </w:p>
    <w:p w14:paraId="2936908F" w14:textId="77777777" w:rsidR="000B5AF4" w:rsidRPr="000B5AF4" w:rsidRDefault="000B5AF4" w:rsidP="000B5AF4">
      <w:pPr>
        <w:numPr>
          <w:ilvl w:val="0"/>
          <w:numId w:val="4"/>
        </w:numPr>
      </w:pPr>
      <w:r w:rsidRPr="000B5AF4">
        <w:t>Kişisel verileri işlenmişse buna ilişkin bilgi talep etme,</w:t>
      </w:r>
    </w:p>
    <w:p w14:paraId="2D547FF6" w14:textId="77777777" w:rsidR="000B5AF4" w:rsidRPr="000B5AF4" w:rsidRDefault="000B5AF4" w:rsidP="000B5AF4">
      <w:pPr>
        <w:numPr>
          <w:ilvl w:val="0"/>
          <w:numId w:val="4"/>
        </w:numPr>
      </w:pPr>
      <w:r w:rsidRPr="000B5AF4">
        <w:t>İşlenme amacını ve bunların amacına uygun kullanılıp kullanılmadığını öğrenme,</w:t>
      </w:r>
    </w:p>
    <w:p w14:paraId="1DBDDB2F" w14:textId="77777777" w:rsidR="000B5AF4" w:rsidRPr="000B5AF4" w:rsidRDefault="000B5AF4" w:rsidP="000B5AF4">
      <w:pPr>
        <w:numPr>
          <w:ilvl w:val="0"/>
          <w:numId w:val="4"/>
        </w:numPr>
      </w:pPr>
      <w:r w:rsidRPr="000B5AF4">
        <w:t>Yurt içinde veya yurt dışında aktarıldığı üçüncü kişileri bilme,</w:t>
      </w:r>
    </w:p>
    <w:p w14:paraId="178E533F" w14:textId="77777777" w:rsidR="000B5AF4" w:rsidRPr="000B5AF4" w:rsidRDefault="000B5AF4" w:rsidP="000B5AF4">
      <w:pPr>
        <w:numPr>
          <w:ilvl w:val="0"/>
          <w:numId w:val="4"/>
        </w:numPr>
      </w:pPr>
      <w:r w:rsidRPr="000B5AF4">
        <w:t>Eksik veya yanlış işlenmişse düzeltilmesini isteme,</w:t>
      </w:r>
    </w:p>
    <w:p w14:paraId="4A1C6211" w14:textId="77777777" w:rsidR="000B5AF4" w:rsidRPr="000B5AF4" w:rsidRDefault="000B5AF4" w:rsidP="000B5AF4">
      <w:pPr>
        <w:numPr>
          <w:ilvl w:val="0"/>
          <w:numId w:val="4"/>
        </w:numPr>
      </w:pPr>
      <w:r w:rsidRPr="000B5AF4">
        <w:t>KVKK ve ilgili diğer kanunlara uygun olmasına rağmen işlenmesini gerektiren sebeplerin ortadan kalkması halinde silinmesini veya yok edilmesini isteme,</w:t>
      </w:r>
    </w:p>
    <w:p w14:paraId="3DEAF946" w14:textId="77777777" w:rsidR="000B5AF4" w:rsidRPr="000B5AF4" w:rsidRDefault="000B5AF4" w:rsidP="000B5AF4">
      <w:pPr>
        <w:numPr>
          <w:ilvl w:val="0"/>
          <w:numId w:val="4"/>
        </w:numPr>
      </w:pPr>
      <w:r w:rsidRPr="000B5AF4">
        <w:t>İşlenen verilerin münhasıran otomatik sistemler vasıtasıyla analiz edilmesi suretiyle aleyhlerine bir sonucun ortaya çıkmasına itiraz etme,</w:t>
      </w:r>
    </w:p>
    <w:p w14:paraId="7A69B6C3" w14:textId="77777777" w:rsidR="000B5AF4" w:rsidRPr="000B5AF4" w:rsidRDefault="000B5AF4" w:rsidP="000B5AF4">
      <w:pPr>
        <w:numPr>
          <w:ilvl w:val="0"/>
          <w:numId w:val="4"/>
        </w:numPr>
      </w:pPr>
      <w:r w:rsidRPr="000B5AF4">
        <w:t>Zarara uğramaları halinde zararın giderilmesini talep etme.</w:t>
      </w:r>
    </w:p>
    <w:p w14:paraId="449549DB" w14:textId="77777777" w:rsidR="000B5AF4" w:rsidRPr="000B5AF4" w:rsidRDefault="000B5AF4" w:rsidP="000B5AF4">
      <w:pPr>
        <w:rPr>
          <w:b/>
          <w:bCs/>
        </w:rPr>
      </w:pPr>
      <w:r w:rsidRPr="000B5AF4">
        <w:rPr>
          <w:b/>
          <w:bCs/>
        </w:rPr>
        <w:t>6. Başvuru Yöntemi</w:t>
      </w:r>
    </w:p>
    <w:p w14:paraId="2E3F2981" w14:textId="77777777" w:rsidR="000B5AF4" w:rsidRPr="000B5AF4" w:rsidRDefault="000B5AF4" w:rsidP="000B5AF4">
      <w:r w:rsidRPr="000B5AF4">
        <w:t xml:space="preserve">İlgili kişiler, yukarıda sayılan haklarına ilişkin taleplerini, </w:t>
      </w:r>
      <w:r w:rsidRPr="000B5AF4">
        <w:rPr>
          <w:b/>
          <w:bCs/>
        </w:rPr>
        <w:t>Veri Sorumlusuna Başvuru Usul ve Esasları Hakkında Tebliğ</w:t>
      </w:r>
      <w:r w:rsidRPr="000B5AF4">
        <w:t xml:space="preserve"> hükümlerine uygun olarak Erzincan Belediyesi’ne iletebilir.</w:t>
      </w:r>
    </w:p>
    <w:p w14:paraId="482816A0" w14:textId="77777777" w:rsidR="000B5AF4" w:rsidRPr="000B5AF4" w:rsidRDefault="000B5AF4" w:rsidP="000B5AF4">
      <w:r w:rsidRPr="000B5AF4">
        <w:t>Başvurular;</w:t>
      </w:r>
    </w:p>
    <w:p w14:paraId="44F8CD05" w14:textId="77777777" w:rsidR="000B5AF4" w:rsidRPr="000B5AF4" w:rsidRDefault="000B5AF4" w:rsidP="000B5AF4">
      <w:pPr>
        <w:numPr>
          <w:ilvl w:val="0"/>
          <w:numId w:val="5"/>
        </w:numPr>
      </w:pPr>
      <w:r w:rsidRPr="000B5AF4">
        <w:t>Yazılı olarak bizzat belediyemize teslim edilerek,</w:t>
      </w:r>
    </w:p>
    <w:p w14:paraId="17DE0AF1" w14:textId="77777777" w:rsidR="000B5AF4" w:rsidRPr="000B5AF4" w:rsidRDefault="000B5AF4" w:rsidP="000B5AF4">
      <w:pPr>
        <w:numPr>
          <w:ilvl w:val="0"/>
          <w:numId w:val="5"/>
        </w:numPr>
      </w:pPr>
      <w:r w:rsidRPr="000B5AF4">
        <w:t>Noter kanalıyla,</w:t>
      </w:r>
    </w:p>
    <w:p w14:paraId="3C567606" w14:textId="77777777" w:rsidR="000B5AF4" w:rsidRPr="000B5AF4" w:rsidRDefault="000B5AF4" w:rsidP="000B5AF4">
      <w:pPr>
        <w:numPr>
          <w:ilvl w:val="0"/>
          <w:numId w:val="5"/>
        </w:numPr>
      </w:pPr>
      <w:r w:rsidRPr="000B5AF4">
        <w:t>Kayıtlı elektronik posta (KEP) adresi üzerinden,</w:t>
      </w:r>
    </w:p>
    <w:p w14:paraId="5BFAA00A" w14:textId="77777777" w:rsidR="000B5AF4" w:rsidRPr="000B5AF4" w:rsidRDefault="000B5AF4" w:rsidP="000B5AF4">
      <w:pPr>
        <w:numPr>
          <w:ilvl w:val="0"/>
          <w:numId w:val="5"/>
        </w:numPr>
      </w:pPr>
      <w:r w:rsidRPr="000B5AF4">
        <w:t>Belediyemiz internet adresinde yer alan başvuru kanalları aracılığıyla</w:t>
      </w:r>
    </w:p>
    <w:p w14:paraId="38DA93FF" w14:textId="77777777" w:rsidR="000B5AF4" w:rsidRPr="000B5AF4" w:rsidRDefault="000B5AF4" w:rsidP="000B5AF4">
      <w:proofErr w:type="gramStart"/>
      <w:r w:rsidRPr="000B5AF4">
        <w:t>tarafımıza</w:t>
      </w:r>
      <w:proofErr w:type="gramEnd"/>
      <w:r w:rsidRPr="000B5AF4">
        <w:t xml:space="preserve"> iletilebilir.</w:t>
      </w:r>
    </w:p>
    <w:p w14:paraId="346C7AD9" w14:textId="77777777" w:rsidR="000B5AF4" w:rsidRPr="000B5AF4" w:rsidRDefault="000B5AF4" w:rsidP="000B5AF4">
      <w:r w:rsidRPr="000B5AF4">
        <w:t xml:space="preserve">Başvurular en kısa sürede ve en geç </w:t>
      </w:r>
      <w:r w:rsidRPr="000B5AF4">
        <w:rPr>
          <w:b/>
          <w:bCs/>
        </w:rPr>
        <w:t>30 (otuz) gün içerisinde</w:t>
      </w:r>
      <w:r w:rsidRPr="000B5AF4">
        <w:t xml:space="preserve"> sonuçlandırılır. İşlemlerin ayrıca bir maliyeti gerektirmesi halinde, Kişisel Verileri Koruma Kurulu tarafından belirlenen tarifedeki ücret esas alınır.</w:t>
      </w:r>
    </w:p>
    <w:p w14:paraId="40B1AF2C" w14:textId="77777777" w:rsidR="00A12FE9" w:rsidRDefault="00A12FE9"/>
    <w:sectPr w:rsidR="00A12FE9" w:rsidSect="000B5A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D023" w14:textId="77777777" w:rsidR="000B5AF4" w:rsidRDefault="000B5AF4" w:rsidP="000B5AF4">
      <w:pPr>
        <w:spacing w:after="0" w:line="240" w:lineRule="auto"/>
      </w:pPr>
      <w:r>
        <w:separator/>
      </w:r>
    </w:p>
  </w:endnote>
  <w:endnote w:type="continuationSeparator" w:id="0">
    <w:p w14:paraId="63BCDCDC" w14:textId="77777777" w:rsidR="000B5AF4" w:rsidRDefault="000B5AF4" w:rsidP="000B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2CA70" w14:textId="77777777" w:rsidR="000B5AF4" w:rsidRDefault="000B5A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1A2D" w14:textId="77777777" w:rsidR="000B5AF4" w:rsidRDefault="000B5A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82C1B" w14:textId="77777777" w:rsidR="000B5AF4" w:rsidRDefault="000B5A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EBE23" w14:textId="77777777" w:rsidR="000B5AF4" w:rsidRDefault="000B5AF4" w:rsidP="000B5AF4">
      <w:pPr>
        <w:spacing w:after="0" w:line="240" w:lineRule="auto"/>
      </w:pPr>
      <w:r>
        <w:separator/>
      </w:r>
    </w:p>
  </w:footnote>
  <w:footnote w:type="continuationSeparator" w:id="0">
    <w:p w14:paraId="064A7180" w14:textId="77777777" w:rsidR="000B5AF4" w:rsidRDefault="000B5AF4" w:rsidP="000B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81D45" w14:textId="77777777" w:rsidR="000B5AF4" w:rsidRDefault="005542D3">
    <w:pPr>
      <w:pStyle w:val="stBilgi"/>
    </w:pPr>
    <w:r>
      <w:rPr>
        <w:noProof/>
      </w:rPr>
      <w:pict w14:anchorId="006F05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191469" o:spid="_x0000_s1026" type="#_x0000_t136" style="position:absolute;margin-left:0;margin-top:0;width:573.3pt;height:6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2B49" w14:textId="77777777" w:rsidR="000B5AF4" w:rsidRDefault="005542D3">
    <w:pPr>
      <w:pStyle w:val="stBilgi"/>
    </w:pPr>
    <w:r>
      <w:rPr>
        <w:noProof/>
      </w:rPr>
      <w:pict w14:anchorId="3E2878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191470" o:spid="_x0000_s1027" type="#_x0000_t136" style="position:absolute;margin-left:0;margin-top:0;width:573.3pt;height:6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  <w:r w:rsidR="000B5AF4">
      <w:rPr>
        <w:noProof/>
      </w:rPr>
      <w:drawing>
        <wp:inline distT="0" distB="0" distL="0" distR="0" wp14:anchorId="24E80D38" wp14:editId="754FDA2F">
          <wp:extent cx="518160" cy="518160"/>
          <wp:effectExtent l="0" t="0" r="0" b="0"/>
          <wp:docPr id="1249788292" name="Resim 1" descr="Logo | T.C. Erzincan Belediy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 | T.C. Erzincan Belediy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26A9" w14:textId="77777777" w:rsidR="000B5AF4" w:rsidRDefault="005542D3">
    <w:pPr>
      <w:pStyle w:val="stBilgi"/>
    </w:pPr>
    <w:r>
      <w:rPr>
        <w:noProof/>
      </w:rPr>
      <w:pict w14:anchorId="1B9DA7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191468" o:spid="_x0000_s1025" type="#_x0000_t136" style="position:absolute;margin-left:0;margin-top:0;width:573.3pt;height:66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3CAA"/>
    <w:multiLevelType w:val="multilevel"/>
    <w:tmpl w:val="025E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14167"/>
    <w:multiLevelType w:val="multilevel"/>
    <w:tmpl w:val="9EB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F5966"/>
    <w:multiLevelType w:val="multilevel"/>
    <w:tmpl w:val="B6E0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10944"/>
    <w:multiLevelType w:val="multilevel"/>
    <w:tmpl w:val="6BF2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1147B"/>
    <w:multiLevelType w:val="multilevel"/>
    <w:tmpl w:val="CF20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28950">
    <w:abstractNumId w:val="3"/>
  </w:num>
  <w:num w:numId="2" w16cid:durableId="88698817">
    <w:abstractNumId w:val="1"/>
  </w:num>
  <w:num w:numId="3" w16cid:durableId="2039699612">
    <w:abstractNumId w:val="0"/>
  </w:num>
  <w:num w:numId="4" w16cid:durableId="882212654">
    <w:abstractNumId w:val="2"/>
  </w:num>
  <w:num w:numId="5" w16cid:durableId="952975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F4"/>
    <w:rsid w:val="000B5AF4"/>
    <w:rsid w:val="002E35AE"/>
    <w:rsid w:val="003E0E6B"/>
    <w:rsid w:val="004224EF"/>
    <w:rsid w:val="005542D3"/>
    <w:rsid w:val="005F427C"/>
    <w:rsid w:val="009E17A4"/>
    <w:rsid w:val="00A12FE9"/>
    <w:rsid w:val="00A3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229CC"/>
  <w15:chartTrackingRefBased/>
  <w15:docId w15:val="{A77BE0CC-5EB4-4E76-A53A-98DF051B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5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5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5A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5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5A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5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5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5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5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5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5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5A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5AF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5AF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5AF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5AF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5AF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5AF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5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B5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B5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B5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5A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5A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5AF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B5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B5AF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5AF4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B5AF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B5AF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B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5AF4"/>
  </w:style>
  <w:style w:type="paragraph" w:styleId="AltBilgi">
    <w:name w:val="footer"/>
    <w:basedOn w:val="Normal"/>
    <w:link w:val="AltBilgiChar"/>
    <w:uiPriority w:val="99"/>
    <w:unhideWhenUsed/>
    <w:rsid w:val="000B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zincan.bel.t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rzincanbelediyesi@hs03.kep.t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eren</dc:creator>
  <cp:keywords/>
  <dc:description/>
  <cp:lastModifiedBy>betül eren</cp:lastModifiedBy>
  <cp:revision>2</cp:revision>
  <dcterms:created xsi:type="dcterms:W3CDTF">2025-09-08T11:10:00Z</dcterms:created>
  <dcterms:modified xsi:type="dcterms:W3CDTF">2025-09-15T13:54:00Z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c7b10730-63ee-4c6f-b928-14d1e66a7d4c</vt:lpwstr>
  </property>
</Properties>
</file>